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1"/>
        <w:gridCol w:w="3071"/>
      </w:tblGrid>
      <w:tr w:rsidR="00D370A7" w:rsidTr="003A4A14">
        <w:tc>
          <w:tcPr>
            <w:tcW w:w="3071" w:type="dxa"/>
          </w:tcPr>
          <w:p w:rsidR="00D370A7" w:rsidRPr="003910FF" w:rsidRDefault="00D370A7" w:rsidP="003A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910FF">
              <w:rPr>
                <w:rFonts w:ascii="Arial" w:hAnsi="Arial" w:cs="Arial"/>
                <w:b/>
              </w:rPr>
              <w:t>Frauen &gt; Männer</w:t>
            </w:r>
          </w:p>
        </w:tc>
        <w:tc>
          <w:tcPr>
            <w:tcW w:w="3071" w:type="dxa"/>
          </w:tcPr>
          <w:p w:rsidR="00D370A7" w:rsidRPr="003910FF" w:rsidRDefault="00D370A7" w:rsidP="003A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910FF">
              <w:rPr>
                <w:rFonts w:ascii="Arial" w:hAnsi="Arial" w:cs="Arial"/>
                <w:b/>
              </w:rPr>
              <w:t>Männer &gt; Frauen</w:t>
            </w:r>
          </w:p>
        </w:tc>
      </w:tr>
      <w:tr w:rsidR="00D370A7" w:rsidTr="003A4A14">
        <w:tc>
          <w:tcPr>
            <w:tcW w:w="6142" w:type="dxa"/>
            <w:gridSpan w:val="2"/>
          </w:tcPr>
          <w:p w:rsidR="00D370A7" w:rsidRPr="003910FF" w:rsidRDefault="00D370A7" w:rsidP="003A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10FF">
              <w:rPr>
                <w:rFonts w:ascii="Arial" w:hAnsi="Arial" w:cs="Arial"/>
                <w:b/>
              </w:rPr>
              <w:t>Grunderkrankungen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Neurologische (die Nerven betreffend) Erkrankungen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Hauterkrankungen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Multifaktoriell, d.h. durch mehrere, verschiedene Erkrankungen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Systemische Erkrankungen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Seelische Erkrankungen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70A7" w:rsidTr="003A4A14">
        <w:tc>
          <w:tcPr>
            <w:tcW w:w="6142" w:type="dxa"/>
            <w:gridSpan w:val="2"/>
          </w:tcPr>
          <w:p w:rsidR="00D370A7" w:rsidRPr="003910FF" w:rsidRDefault="00D370A7" w:rsidP="003A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10FF">
              <w:rPr>
                <w:rFonts w:ascii="Arial" w:hAnsi="Arial" w:cs="Arial"/>
                <w:b/>
              </w:rPr>
              <w:t>Unterformen des chronischen Juckens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nodularis</w:t>
            </w:r>
            <w:proofErr w:type="spellEnd"/>
            <w:r>
              <w:rPr>
                <w:rFonts w:ascii="Arial" w:hAnsi="Arial" w:cs="Arial"/>
              </w:rPr>
              <w:t xml:space="preserve"> (durch das Kratzen entstehende Knötchen, die selbst wieder Jucken auslösen)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Brachioradialer</w:t>
            </w:r>
            <w:proofErr w:type="spellEnd"/>
            <w:r>
              <w:rPr>
                <w:rFonts w:ascii="Arial" w:hAnsi="Arial" w:cs="Arial"/>
              </w:rPr>
              <w:t xml:space="preserve"> Pruritus (Jucken, das bestimmte Areale am Arm betrifft, entsteht durch Nervenschädigungen im Bereich der Wirbelsäule)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70A7" w:rsidTr="003A4A14">
        <w:tc>
          <w:tcPr>
            <w:tcW w:w="6142" w:type="dxa"/>
            <w:gridSpan w:val="2"/>
          </w:tcPr>
          <w:p w:rsidR="00D370A7" w:rsidRPr="003910FF" w:rsidRDefault="00D370A7" w:rsidP="003A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10FF">
              <w:rPr>
                <w:rFonts w:ascii="Arial" w:hAnsi="Arial" w:cs="Arial"/>
                <w:b/>
              </w:rPr>
              <w:t>Zusätzliche Erkrankungen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Seelische Erkrankungen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Herzkreislauferkrankungen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Rheumatologische Erkrankungen</w:t>
            </w: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Erkrankungen der Harn- und Geschlechtsorgane</w:t>
            </w:r>
          </w:p>
        </w:tc>
      </w:tr>
      <w:tr w:rsidR="00D370A7" w:rsidTr="003A4A14"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370A7" w:rsidRDefault="00D370A7" w:rsidP="003A4A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Medikamente</w:t>
            </w:r>
          </w:p>
        </w:tc>
      </w:tr>
    </w:tbl>
    <w:p w:rsidR="00D370A7" w:rsidRDefault="00D370A7" w:rsidP="00D370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Tabelle 2: Unterschiede zwischen Männern und Frauen in Bezug auf die dem Jucken zugrundeliegende Grunderkrankung, der Unterform sowie auch der Begleiterkrankungen</w:t>
      </w:r>
      <w:bookmarkStart w:id="0" w:name="_GoBack"/>
      <w:bookmarkEnd w:id="0"/>
    </w:p>
    <w:p w:rsidR="004C303C" w:rsidRDefault="00D370A7"/>
    <w:sectPr w:rsidR="004C3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A7"/>
    <w:rsid w:val="00827B68"/>
    <w:rsid w:val="00877218"/>
    <w:rsid w:val="008C1A0A"/>
    <w:rsid w:val="00D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0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0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Company>UKM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Stumpf, Astrid</dc:creator>
  <cp:lastModifiedBy>Stumpf, Astrid</cp:lastModifiedBy>
  <cp:revision>1</cp:revision>
  <dcterms:created xsi:type="dcterms:W3CDTF">2016-08-09T13:40:00Z</dcterms:created>
  <dcterms:modified xsi:type="dcterms:W3CDTF">2016-08-09T13:41:00Z</dcterms:modified>
</cp:coreProperties>
</file>